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中国农业银行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股份有限公司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广西壮族自治区分行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本公司（单位）参与贵行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  <w:vertAlign w:val="baseline"/>
          <w:lang w:val="en-US" w:eastAsia="zh-CN"/>
        </w:rPr>
        <w:t>办公用品、电子耗材、营销宣传品定点入围项目</w:t>
      </w:r>
      <w:r>
        <w:rPr>
          <w:rFonts w:hint="eastAsia" w:ascii="宋体" w:hAnsi="宋体" w:cs="宋体"/>
          <w:color w:val="FF0000"/>
          <w:sz w:val="21"/>
          <w:szCs w:val="21"/>
          <w:highlight w:val="none"/>
          <w:u w:val="single" w:color="auto"/>
          <w:vertAlign w:val="baseline"/>
          <w:lang w:val="en-US" w:eastAsia="zh-CN"/>
        </w:rPr>
        <w:t>包件：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>（招标编号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  <w:lang w:val="en-US" w:eastAsia="zh-CN"/>
        </w:rPr>
        <w:t>：GXJTZ[2021]41017 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，严格遵守国家法律法规及行业自律规定，坚持公平、公开、公正、诚实信用的原则，决不做损害双方和第三方的合法利益的行为，特承诺如下：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客观真实反映自身情况，按要求编写投标文件并保证投标文件及材料真实完整、合法有效,自觉接受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标人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对本公司（单位）的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资质审查；遵守采购评标纪律，不干预、影响评标过程和结果；按规定时间和程序与招标人签订采购合同，并严格履行采购合同。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截至报名/投标截止日，本公司（单位）未被“信用中国”网站（http://www.creditchina.gov.cn）列入失信被执行人、重大税收违法案件当事人名单、政府采购严重违法失信行为记录名单。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2" w:firstLineChars="200"/>
        <w:jc w:val="left"/>
        <w:textAlignment w:val="auto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在本项目所在地域内，本公司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（单位）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所投产品/服务未被列入《中国农业银行集中采购禁入名录》。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2" w:firstLineChars="200"/>
        <w:jc w:val="left"/>
        <w:textAlignment w:val="auto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本公司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（单位）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法定代表人或单位负责人、授权代表人未被列入《中国农业银行集中采购禁入人员名单》。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本公司（单位）法定代表人、控股股东或实际控制人与招标人高管人员及使用需求（业务主管）部门、采购管理部门关键岗位人员无夫妻、直系血亲、三代以内旁系血亲或者近姻亲关系。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与本公司（单位）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负责人为同一人或者存在控股、管理关系的不同投标人，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未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同时参加本项目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（包件）投标。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不向招标人高管人员、使用需求（业务主管）部门、采购管理部门关键岗位人员及其亲属行贿或者提供其他不正当利益。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 w:color="auto"/>
          <w:lang w:val="en-US" w:eastAsia="zh-CN"/>
        </w:rPr>
        <w:t>本公司具备与本项目相适应的供货能力，能提供统一的仓储、物流、开票、售后等全流程服务；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合法正当参与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，不串标，不诋毁采购任何一方的名誉或进行虚假恶意投诉，不以其他方式排挤其他投标人。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本公司（单位）若处于被责令停业、破产状态，处于非正常的营业等状况，及时告知贵行。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若违背上述承诺，本公司（单位）将承担由此产生的法律责任，接受中国农业银行依法依规所做出的处理决定，赔偿因此所造成的中国农业银行的全部损失。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投标人名称（公章）：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授权</w:t>
      </w:r>
      <w:r>
        <w:rPr>
          <w:rFonts w:hint="eastAsia" w:hAnsi="宋体" w:cs="宋体"/>
          <w:color w:val="auto"/>
          <w:szCs w:val="21"/>
          <w:highlight w:val="none"/>
          <w:lang w:eastAsia="zh-CN"/>
        </w:rPr>
        <w:t>代理人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(签字)：</w:t>
      </w:r>
    </w:p>
    <w:p>
      <w:pPr>
        <w:pStyle w:val="3"/>
        <w:spacing w:line="400" w:lineRule="exact"/>
        <w:outlineLvl w:val="9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  <w:lang w:eastAsia="zh-CN"/>
        </w:rPr>
        <w:t>日期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6AAF0"/>
    <w:multiLevelType w:val="singleLevel"/>
    <w:tmpl w:val="58A6AAF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7CD9"/>
    <w:rsid w:val="1FC366DB"/>
    <w:rsid w:val="4D1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next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2021-10-28T00:00:00Z</dcterms:created>
  <dc:creator>Administrator</dc:creator>
  <cp:lastModifiedBy>NTKO</cp:lastModifiedBy>
  <dcterms:modified xsi:type="dcterms:W3CDTF">2021-10-28T00:02:13Z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0F1BF59968D04EDD861EE1BC3AE5489B</vt:lpwstr>
  </property>
</Properties>
</file>